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E60615">
        <w:rPr>
          <w:rStyle w:val="Forte"/>
          <w:sz w:val="36"/>
          <w:szCs w:val="36"/>
        </w:rPr>
        <w:t>2</w:t>
      </w:r>
      <w:r w:rsidR="00D04211">
        <w:rPr>
          <w:rStyle w:val="Forte"/>
          <w:sz w:val="36"/>
          <w:szCs w:val="36"/>
        </w:rPr>
        <w:t>2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473912">
        <w:rPr>
          <w:rStyle w:val="Forte"/>
        </w:rPr>
        <w:t>EDMAR MARQUES LEITE</w:t>
      </w:r>
      <w:r w:rsidR="00E60615">
        <w:rPr>
          <w:rStyle w:val="Forte"/>
        </w:rPr>
        <w:t>.</w:t>
      </w:r>
    </w:p>
    <w:p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:rsidR="00473912" w:rsidRDefault="00473912" w:rsidP="00473912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 xml:space="preserve">INDICA </w:t>
      </w:r>
      <w:r w:rsidR="001D58D2" w:rsidRPr="00473912">
        <w:rPr>
          <w:b/>
          <w:i/>
        </w:rPr>
        <w:t xml:space="preserve">À EXMA. SENHORA PREFEITA MUNICIPAL, A PREMENTE NECESSIDADE DE REALIZAR A </w:t>
      </w:r>
      <w:r w:rsidR="001D58D2">
        <w:rPr>
          <w:b/>
          <w:i/>
        </w:rPr>
        <w:t>CONTRATAÇÃO DE SERVIÇOS DE PROTESISTAS PARA ATENDER OS MUNÍCIPES NOVA MARINGAENSES.</w:t>
      </w:r>
    </w:p>
    <w:p w:rsidR="00536456" w:rsidRPr="00536456" w:rsidRDefault="00536456" w:rsidP="00116E75">
      <w:pPr>
        <w:pStyle w:val="Recuodecorpodetexto"/>
        <w:ind w:left="3261" w:firstLine="0"/>
        <w:rPr>
          <w:b/>
          <w:i/>
          <w:szCs w:val="18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Default="001D5966" w:rsidP="00536456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536456">
      <w:pPr>
        <w:pStyle w:val="Recuodecorpodetexto"/>
        <w:ind w:firstLine="3119"/>
        <w:rPr>
          <w:b/>
          <w:u w:val="single"/>
        </w:rPr>
      </w:pPr>
    </w:p>
    <w:p w:rsidR="00A735E1" w:rsidRDefault="001D5966" w:rsidP="00A735E1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1D58D2" w:rsidRDefault="00A735E1" w:rsidP="001D58D2">
      <w:pPr>
        <w:pStyle w:val="NormalWeb"/>
        <w:shd w:val="clear" w:color="auto" w:fill="FFFFFF"/>
        <w:spacing w:before="180" w:beforeAutospacing="0" w:after="180" w:afterAutospacing="0"/>
        <w:ind w:firstLine="3119"/>
        <w:jc w:val="both"/>
        <w:textAlignment w:val="baseline"/>
        <w:rPr>
          <w:bCs/>
        </w:rPr>
      </w:pPr>
      <w:r>
        <w:rPr>
          <w:bCs/>
        </w:rPr>
        <w:t>O pedido ora pleiteado tem por escopo atender aos munícipes em especial</w:t>
      </w:r>
      <w:r w:rsidR="001D58D2">
        <w:rPr>
          <w:bCs/>
        </w:rPr>
        <w:t xml:space="preserve"> </w:t>
      </w:r>
      <w:r>
        <w:rPr>
          <w:bCs/>
        </w:rPr>
        <w:t>aos idosos que necessitam</w:t>
      </w:r>
      <w:r w:rsidR="001D58D2">
        <w:rPr>
          <w:bCs/>
        </w:rPr>
        <w:t xml:space="preserve"> de próteses e não tem condições financeiras para custeá-las. E o P</w:t>
      </w:r>
      <w:r w:rsidR="001D58D2" w:rsidRPr="00A735E1">
        <w:rPr>
          <w:bCs/>
        </w:rPr>
        <w:t>rotesista, como o próprio nome já indica, é o dentista especialista em próteses dentárias. Sua função é promover a reabilitação bucal do paciente, seja na mastigação, fonética ou até estética</w:t>
      </w:r>
      <w:r w:rsidR="001D58D2">
        <w:rPr>
          <w:bCs/>
        </w:rPr>
        <w:t>.</w:t>
      </w:r>
    </w:p>
    <w:p w:rsidR="001D58D2" w:rsidRDefault="00A735E1" w:rsidP="001D58D2">
      <w:pPr>
        <w:pStyle w:val="NormalWeb"/>
        <w:shd w:val="clear" w:color="auto" w:fill="FFFFFF"/>
        <w:spacing w:before="180" w:beforeAutospacing="0" w:after="180" w:afterAutospacing="0"/>
        <w:ind w:firstLine="3119"/>
        <w:jc w:val="both"/>
        <w:textAlignment w:val="baseline"/>
        <w:rPr>
          <w:b/>
        </w:rPr>
      </w:pPr>
      <w:r w:rsidRPr="00A735E1">
        <w:rPr>
          <w:bCs/>
        </w:rPr>
        <w:t xml:space="preserve">Este profissional trabalha em uma série de componentes como próteses parciais removíveis, totais, fixas, sobre implantes, coroas, facetas e jaquetas, entre outros, que buscam trazer qualidade de vida e o resgate da autoestima. Diferentemente do protético, que confecciona as peças, o </w:t>
      </w:r>
      <w:r w:rsidR="001D58D2">
        <w:rPr>
          <w:bCs/>
        </w:rPr>
        <w:t>P</w:t>
      </w:r>
      <w:r w:rsidRPr="00A735E1">
        <w:rPr>
          <w:bCs/>
        </w:rPr>
        <w:t>rotesista está habilitado para atuar diretamente com o paciente e ser o responsável por diagnosticar o paciente, planejar e requisitar o componente protético.</w:t>
      </w:r>
      <w:r w:rsidRPr="00A735E1">
        <w:rPr>
          <w:b/>
        </w:rPr>
        <w:t> </w:t>
      </w:r>
    </w:p>
    <w:p w:rsidR="00F02FC9" w:rsidRPr="001D58D2" w:rsidRDefault="00F02FC9" w:rsidP="001D58D2">
      <w:pPr>
        <w:pStyle w:val="NormalWeb"/>
        <w:shd w:val="clear" w:color="auto" w:fill="FFFFFF"/>
        <w:spacing w:before="180" w:beforeAutospacing="0" w:after="180" w:afterAutospacing="0"/>
        <w:ind w:firstLine="3119"/>
        <w:jc w:val="both"/>
        <w:textAlignment w:val="baseline"/>
        <w:rPr>
          <w:bCs/>
        </w:rPr>
      </w:pPr>
      <w:r>
        <w:t>Frente ao exposto, certo da relevância do assunto, conto com a apreciação positiva dos nobres parlamentares e na atenção especial da Excelentíssima Senhora Prefeita Municipal quanto ao acolhimento do presente expediente indicatório.</w:t>
      </w:r>
    </w:p>
    <w:p w:rsidR="001D5966" w:rsidRPr="00202F8B" w:rsidRDefault="006554A7" w:rsidP="00A21AE2">
      <w:pPr>
        <w:pStyle w:val="Recuodecorpodetex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A21AE2">
        <w:t>30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536456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536456" w:rsidRDefault="00AA1075" w:rsidP="0053645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</w:t>
      </w:r>
      <w:r w:rsidR="00A21AE2">
        <w:rPr>
          <w:b/>
        </w:rPr>
        <w:tab/>
        <w:t>E</w:t>
      </w:r>
    </w:p>
    <w:p w:rsidR="00BB63C4" w:rsidRDefault="00CF4520" w:rsidP="00BB63C4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536456">
        <w:t>/</w:t>
      </w:r>
      <w:r w:rsidR="00AA1075">
        <w:t>1º Secretário</w:t>
      </w:r>
    </w:p>
    <w:p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D56" w:rsidRDefault="00206D56">
      <w:r>
        <w:separator/>
      </w:r>
    </w:p>
  </w:endnote>
  <w:endnote w:type="continuationSeparator" w:id="0">
    <w:p w:rsidR="00206D56" w:rsidRDefault="0020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D56" w:rsidRDefault="00206D56">
      <w:r>
        <w:separator/>
      </w:r>
    </w:p>
  </w:footnote>
  <w:footnote w:type="continuationSeparator" w:id="0">
    <w:p w:rsidR="00206D56" w:rsidRDefault="0020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D56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65A6C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2023-03-20T18:19:00Z</cp:lastPrinted>
  <dcterms:created xsi:type="dcterms:W3CDTF">2023-04-03T12:39:00Z</dcterms:created>
  <dcterms:modified xsi:type="dcterms:W3CDTF">2023-04-03T12:39:00Z</dcterms:modified>
</cp:coreProperties>
</file>